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  <w:bookmarkStart w:id="0" w:name="_GoBack"/>
      <w:bookmarkEnd w:id="0"/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赤峰人民淮康大药房有限公司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内蒙古自治区赤峰市翁牛特旗乌丹镇新华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街北侧中段商厅门牌号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468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91150426MACPRK3C0A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内蒙古自治区赤峰市翁牛特旗乌丹镇新华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街北侧中段商厅门牌号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468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内赤药监械经营备20230310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内赤药监械经营许20230193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6815-注射穿刺器械,6820-普通诊察器械,6821-医用电子仪器设备,6823-医用超声仪器及有关设备,6826-物理治疗及康复设备,6827-中医器械,6840-临床检验分析仪器及诊断试剂（诊断试剂除外）,6841-医用化验和基础设备器具,6854-手术室、急救室、诊疗室设备及器具,6856-病房护理设备及器具,6864-医用卫生材料及敷料,6866-医用高分子材料及制品。2017年分类目录：07-医用诊察和监护器械,08-呼吸、麻醉和急救器械,09-物理治疗器械,14-注输、护理和防护器械,15-患者承载器械,18-妇产科、辅助生殖和避孕器械,19-医用康复器械,20-中医器械,22-临床检验器械。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6815-注射穿刺器械,6866-医用高分子材料及制品。2017年分类目录：14-注输、护理和防护器械。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梁振龙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王亚琴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98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2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深圳百寿健康信息技术有限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(粤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)网械平台备字(2020)第00014号</w:t>
            </w:r>
          </w:p>
        </w:tc>
      </w:tr>
    </w:tbl>
    <w:p/>
    <w:p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赤峰老百姓大药房连锁有限公司松山区冠城园北门连锁门店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内蒙古自治区赤峰市喀喇沁旗和美工贸园区应昌街北段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91150404MADLU7KF2R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内蒙古自治区赤峰市松山区冠城园小区S2号商业楼1-103号厅;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内赤药监械经营备20240280号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内赤药监械经营许20240195号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二类：2002年分类目录：6815-注射穿刺器械,6820-普通诊察器械,6821-医用电子仪器设备,6823-医用超声仪器及有关设备,6826-物理治疗及康复设备,6827-中医器械,6840-临床检验分析仪器及诊断试剂（诊断试剂不需低温冷藏运输存）,6841-医用化验和基础设备器具,6854-手术室、急救室、诊疗室设备及器具,6856-病房护理设备及器具,6864-医用卫生材料及敷料,6866-医用高分子材料及制品2017年分类目录：07-医用诊察和监护器械,08-呼吸、麻醉和急救器械,09-物理治疗器械,14-注输、护理和防护器械,15-患者承载器械,17-口腔科器械,18-妇产科、辅助生殖和避孕器械,19-医用康复器械,20-中医器械,22-临床检验器械,6840-体外诊断试剂（不需冷链运输、贮存）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三类：2002年分类目录：6866医用高分子材料及制品;6815注射穿刺器械;2017年分类目录：14注输、护理和防护器械;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刘道鑫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曹桂红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3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上海拉扎斯信息科技有限公司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（沪）网械平台备字（2018）第00004号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3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上海格物致品网络科技有限公司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(沪)网械平台备字[2022]第00002号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4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北京京东叁佰陆拾度电子商务有限公司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（京)网药械信息备字(2023) 第 00448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7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深圳百寿健康信息技术有限公司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(粤)网械平台备字 (2020)第00014号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3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上海寻梦信息技术有限公司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(沪)网械平台备字[2018]第 00003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6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平安健康互联网股份有限公司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(粤)网械平台备字 (2018)第00009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3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浙江淘宝网络有限公司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(浙)网械平台备字[2018]第00004号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9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浙江天猫网络有限公司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(浙)网械平台备字[2018]第00002号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4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浙江亿保医药科技有限公司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(浙)网平台备字[2020]第00032号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05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优加健保健康科技(北京) 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(京)网械平台备字(2021)第00015号</w:t>
            </w:r>
          </w:p>
        </w:tc>
      </w:tr>
    </w:tbl>
    <w:p/>
    <w:p/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赤峰老百姓大药房连锁有限公司林东镇振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兴大街连锁门店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巴林左旗林东镇振兴大街东段（原旗委对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过）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91150422329083147G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内蒙古自治区赤峰市巴林左旗林东镇振兴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大街东段（原旗委对过）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内赤药监械经营许20230056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6815-注射穿刺器械,6866-医用高分子材料及制品。 2017年分类目录： 14-注输、护理和防护器械。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刘道鑫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邱艳华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3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上海拉扎斯信息科技有限公司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（沪）网械平台备字（2018）第00004号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3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上海格物致品网络科技有限公司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(沪)网械平台备字[2022]第00002号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4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北京京东叁佰陆拾度电子商务有限公司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（京)网药械信息备字(2023) 第 00448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7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深圳百寿健康信息技术有限公司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(粤)网械平台备字 (2020)第00014号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3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上海寻梦信息技术有限公司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(沪)网械平台备字[2018]第 00003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6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平安健康互联网股份有限公司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(粤)网械平台备字 (2018)第00009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3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浙江淘宝网络有限公司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(浙)网械平台备字[2018]第00004号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9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浙江天猫网络有限公司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(浙)网械平台备字[2018]第00002号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4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浙江亿保医药科技有限公司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(浙)网平台备字[2020]第00032号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05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优加健保健康科技(北京) 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(京)网械平台备字(2021)第00015号</w:t>
            </w:r>
          </w:p>
        </w:tc>
      </w:tr>
    </w:tbl>
    <w:p/>
    <w:p/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内蒙古成大方圆医药连锁有限公司宁城七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赤峰市红山物流园区纬一街北侧园区二号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路东侧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91150429318424364L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内蒙古自治区赤峰市宁城县天义镇富民路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西、热水街北金宇公馆商业楼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-1-109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内赤药监械经营备20160064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6864医用卫生材料及敷料;6866医用高分子材料及制品;2017年分类目录：07医用诊察和监护器械;08呼吸、麻醉和急救器械;09物理治疗器械;14注输、护理和防护器械;15患者承载器械;18妇产科、辅助生殖和避孕器械;19医用康复器械;20中医器械;22临床检验器械;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杨啓忠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李文波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98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2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浙江淘宝网络有限公司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（浙）网械平台备字[2018]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2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（京）网械平台备字（2018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2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阿里健康科技（广州）有限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（粤）网械平台备字[2018]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2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上海拉扎斯信息科技有限公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（沪）网械平台备字[2018]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第00004号</w:t>
            </w:r>
          </w:p>
        </w:tc>
      </w:tr>
    </w:tbl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赤峰百分侨治大药房有限公司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内蒙古自治区赤峰市松山区桥西大街东段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南侧三印集资楼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幢1、2号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91150404MA0MYLDY08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内蒙古自治区赤峰市松山区桥西大街东段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南侧三印集资楼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幢1、2号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内赤药监械经营备20160326</w:t>
            </w:r>
            <w: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内赤药监械经营许20220119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6864医用卫生材料及敷料;6866医用高分子材料及制品2017年分类目录：07医用诊察和监护器械;08呼吸、麻醉和急救器械;09物理治疗器械;14注输、护理和防护器械;15患者承载器械;18妇产科、辅助生殖和避孕器械;19医用康复器械;20中医器械;22临床检验器械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002年分类目录：6815注射穿刺器械;6866医用高分子材料及制品2017年分类目录：14注输、护理和防护器械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李占文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王海燕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98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7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北京三快在线科技有限公司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（京）网械平台备字（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2020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）第00022号</w:t>
            </w:r>
          </w:p>
        </w:tc>
      </w:tr>
    </w:tbl>
    <w:p>
      <w:pPr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微软雅黑"/>
    <w:panose1 w:val="00000000000000000000"/>
    <w:charset w:val="52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VjNGEwNmM0ZDhjMDMzMjg2ZWQ0OTI4MWZjMmUzMTgifQ=="/>
  </w:docVars>
  <w:rsids>
    <w:rsidRoot w:val="0063512F"/>
    <w:rsid w:val="00026B20"/>
    <w:rsid w:val="000447D1"/>
    <w:rsid w:val="000634F9"/>
    <w:rsid w:val="0006776A"/>
    <w:rsid w:val="00081043"/>
    <w:rsid w:val="000A240F"/>
    <w:rsid w:val="000B24A1"/>
    <w:rsid w:val="000B751E"/>
    <w:rsid w:val="000E77F3"/>
    <w:rsid w:val="001067CC"/>
    <w:rsid w:val="0011013B"/>
    <w:rsid w:val="0012051B"/>
    <w:rsid w:val="001453E5"/>
    <w:rsid w:val="00175EEF"/>
    <w:rsid w:val="001B1CD5"/>
    <w:rsid w:val="001B5204"/>
    <w:rsid w:val="001C0F92"/>
    <w:rsid w:val="001C785A"/>
    <w:rsid w:val="00207483"/>
    <w:rsid w:val="00216115"/>
    <w:rsid w:val="00216E3E"/>
    <w:rsid w:val="00221F15"/>
    <w:rsid w:val="002355E5"/>
    <w:rsid w:val="0025434C"/>
    <w:rsid w:val="00296BE1"/>
    <w:rsid w:val="002A105E"/>
    <w:rsid w:val="002A1C14"/>
    <w:rsid w:val="00357B88"/>
    <w:rsid w:val="00357C2D"/>
    <w:rsid w:val="003A0BC3"/>
    <w:rsid w:val="003C4442"/>
    <w:rsid w:val="00430F64"/>
    <w:rsid w:val="004625D2"/>
    <w:rsid w:val="004C2FC5"/>
    <w:rsid w:val="004C3841"/>
    <w:rsid w:val="004D1D56"/>
    <w:rsid w:val="004E3A24"/>
    <w:rsid w:val="00551F61"/>
    <w:rsid w:val="005535AD"/>
    <w:rsid w:val="00561B52"/>
    <w:rsid w:val="0056749F"/>
    <w:rsid w:val="00575EA5"/>
    <w:rsid w:val="005F3267"/>
    <w:rsid w:val="00615D16"/>
    <w:rsid w:val="00617EC4"/>
    <w:rsid w:val="0063512F"/>
    <w:rsid w:val="00655CA6"/>
    <w:rsid w:val="006702EE"/>
    <w:rsid w:val="00683107"/>
    <w:rsid w:val="006B18AA"/>
    <w:rsid w:val="00734712"/>
    <w:rsid w:val="0075258E"/>
    <w:rsid w:val="00753A1E"/>
    <w:rsid w:val="007604FA"/>
    <w:rsid w:val="00763912"/>
    <w:rsid w:val="00772BC9"/>
    <w:rsid w:val="007A0A31"/>
    <w:rsid w:val="007D6F8D"/>
    <w:rsid w:val="007E4EAB"/>
    <w:rsid w:val="007F02A2"/>
    <w:rsid w:val="007F52D5"/>
    <w:rsid w:val="00811EFE"/>
    <w:rsid w:val="0081502D"/>
    <w:rsid w:val="0084701B"/>
    <w:rsid w:val="00852E0A"/>
    <w:rsid w:val="00861A83"/>
    <w:rsid w:val="00861D87"/>
    <w:rsid w:val="00893065"/>
    <w:rsid w:val="008C6975"/>
    <w:rsid w:val="008E5142"/>
    <w:rsid w:val="00901842"/>
    <w:rsid w:val="0092362E"/>
    <w:rsid w:val="00924C69"/>
    <w:rsid w:val="00926AAB"/>
    <w:rsid w:val="0093729B"/>
    <w:rsid w:val="00973C1E"/>
    <w:rsid w:val="0098186C"/>
    <w:rsid w:val="00990D76"/>
    <w:rsid w:val="009C2679"/>
    <w:rsid w:val="009C60C5"/>
    <w:rsid w:val="009F5C13"/>
    <w:rsid w:val="00A174D3"/>
    <w:rsid w:val="00A30B2A"/>
    <w:rsid w:val="00A464C9"/>
    <w:rsid w:val="00A55D3C"/>
    <w:rsid w:val="00A638B9"/>
    <w:rsid w:val="00A81B7A"/>
    <w:rsid w:val="00AA0360"/>
    <w:rsid w:val="00AB06D0"/>
    <w:rsid w:val="00AC015D"/>
    <w:rsid w:val="00AD39C7"/>
    <w:rsid w:val="00AD558F"/>
    <w:rsid w:val="00AF254F"/>
    <w:rsid w:val="00B03FD7"/>
    <w:rsid w:val="00B04ACB"/>
    <w:rsid w:val="00B2016A"/>
    <w:rsid w:val="00B27208"/>
    <w:rsid w:val="00B34135"/>
    <w:rsid w:val="00B45CB5"/>
    <w:rsid w:val="00B95EC6"/>
    <w:rsid w:val="00BA086F"/>
    <w:rsid w:val="00BA4C37"/>
    <w:rsid w:val="00BC295A"/>
    <w:rsid w:val="00BC7D98"/>
    <w:rsid w:val="00BE66F9"/>
    <w:rsid w:val="00BE7F8B"/>
    <w:rsid w:val="00C5408C"/>
    <w:rsid w:val="00C57A25"/>
    <w:rsid w:val="00CA7BB8"/>
    <w:rsid w:val="00CD3385"/>
    <w:rsid w:val="00D048A9"/>
    <w:rsid w:val="00D56E32"/>
    <w:rsid w:val="00D704E0"/>
    <w:rsid w:val="00D82705"/>
    <w:rsid w:val="00D87283"/>
    <w:rsid w:val="00DB4683"/>
    <w:rsid w:val="00DC3291"/>
    <w:rsid w:val="00DC5CA5"/>
    <w:rsid w:val="00DD41FF"/>
    <w:rsid w:val="00E00F73"/>
    <w:rsid w:val="00E465B1"/>
    <w:rsid w:val="00E541A6"/>
    <w:rsid w:val="00E57168"/>
    <w:rsid w:val="00E60400"/>
    <w:rsid w:val="00E6673F"/>
    <w:rsid w:val="00E76F68"/>
    <w:rsid w:val="00EA0521"/>
    <w:rsid w:val="00ED2A6A"/>
    <w:rsid w:val="00EE1A21"/>
    <w:rsid w:val="00F13E17"/>
    <w:rsid w:val="00F30352"/>
    <w:rsid w:val="00F94A8B"/>
    <w:rsid w:val="00FA7EC1"/>
    <w:rsid w:val="00FB7F6C"/>
    <w:rsid w:val="17D86C02"/>
    <w:rsid w:val="27C86D34"/>
    <w:rsid w:val="27D56077"/>
    <w:rsid w:val="35723441"/>
    <w:rsid w:val="4284072E"/>
    <w:rsid w:val="48021E0D"/>
    <w:rsid w:val="49C8042F"/>
    <w:rsid w:val="4D4A2EA1"/>
    <w:rsid w:val="55C67158"/>
    <w:rsid w:val="5D3A1766"/>
    <w:rsid w:val="625A2523"/>
    <w:rsid w:val="65FB64FC"/>
    <w:rsid w:val="661D4148"/>
    <w:rsid w:val="72B00476"/>
    <w:rsid w:val="72D167F8"/>
    <w:rsid w:val="77F35A41"/>
    <w:rsid w:val="7C27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Calibri" w:hAnsi="Calibri" w:eastAsia="宋体" w:cs="Times New Roman"/>
      <w:kern w:val="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  <w:style w:type="paragraph" w:customStyle="1" w:styleId="8">
    <w:name w:val="form-control-static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5DF90-AEC4-4B6D-995A-3DB33E3DB9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2520</Words>
  <Characters>3175</Characters>
  <Lines>24</Lines>
  <Paragraphs>6</Paragraphs>
  <TotalTime>3</TotalTime>
  <ScaleCrop>false</ScaleCrop>
  <LinksUpToDate>false</LinksUpToDate>
  <CharactersWithSpaces>3204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2024-02-21T01:15:00Z</dcterms:created>
  <dc:creator>Administrator</dc:creator>
  <cp:lastModifiedBy>张美超</cp:lastModifiedBy>
  <dcterms:modified xsi:type="dcterms:W3CDTF">2024-07-15T06:54:31Z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BDEC4FAAB66A4C7FA1F9CD25CB8A700B_12</vt:lpwstr>
  </property>
</Properties>
</file>