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网站工作年度报表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（2022年度）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填报单位：赤峰市市场监督管理局</w:t>
      </w:r>
    </w:p>
    <w:tbl>
      <w:tblPr>
        <w:tblW w:w="11799" w:type="dxa"/>
        <w:jc w:val="center"/>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2"/>
        <w:gridCol w:w="2962"/>
        <w:gridCol w:w="2979"/>
        <w:gridCol w:w="2776"/>
      </w:tblGrid>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网站名称</w:t>
            </w:r>
          </w:p>
        </w:tc>
        <w:tc>
          <w:tcPr>
            <w:tcW w:w="8717" w:type="dxa"/>
            <w:gridSpan w:val="3"/>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赤峰市市场监督管理局</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首页网址</w:t>
            </w:r>
          </w:p>
        </w:tc>
        <w:tc>
          <w:tcPr>
            <w:tcW w:w="8717"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http://scjgj.chifeng.gov.cn</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主办单位</w:t>
            </w:r>
          </w:p>
        </w:tc>
        <w:tc>
          <w:tcPr>
            <w:tcW w:w="8717"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赤峰市市场监督管理局</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网站类型</w:t>
            </w:r>
          </w:p>
        </w:tc>
        <w:tc>
          <w:tcPr>
            <w:tcW w:w="8717"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□政府门户网站　　　☑部门网站　　　□专项网站</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政府网站标识码</w:t>
            </w:r>
          </w:p>
        </w:tc>
        <w:tc>
          <w:tcPr>
            <w:tcW w:w="8717"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1504000016</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ICP备案号</w:t>
            </w: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蒙ICP备17000441号-2</w:t>
            </w: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公安机关备案号</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蒙公网安备15040402000176号</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独立用户访问总量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8717"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61967</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网站总访问量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（单位：次）</w:t>
            </w:r>
          </w:p>
        </w:tc>
        <w:tc>
          <w:tcPr>
            <w:tcW w:w="8717"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119978</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总数</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3577</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概况类信息更新量</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44</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政务动态信息更新量</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3426</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信息公开目录信息更新量</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107</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3082"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专栏专题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维护数量</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25</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新开设数量</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4</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186" w:hRule="atLeast"/>
          <w:jc w:val="center"/>
        </w:trPr>
        <w:tc>
          <w:tcPr>
            <w:tcW w:w="3082"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解读回应</w:t>
            </w:r>
          </w:p>
        </w:tc>
        <w:tc>
          <w:tcPr>
            <w:tcW w:w="2962"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解读信息发布</w:t>
            </w: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总数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28</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解读材料数量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15</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解读产品数量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13</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媒体评论文章数量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（单位：篇）</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回应公众关注热点或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重大舆情数量（单位：次）</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3082"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办事服务</w:t>
            </w: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是否发布服务事项目录</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注册用户数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政务服务事项数量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（单位：项）</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109</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可全程在线办理政务服务事项数量（单位：项）</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109</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办件量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（单位：件）</w:t>
            </w: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总数</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5524</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自然人办件量</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7</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法人办件量</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5517</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互动交流</w:t>
            </w: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是否使用统一平台</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留言办理</w:t>
            </w: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收到留言数量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领导信箱：67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政务服务平台：0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办结留言数量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领导信箱：67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政务服务平台：0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平均办理时间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（单位：天）</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领导信箱：1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105"/>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政务服务平台：0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公开答复数量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领导信箱：2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105"/>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政务服务平台：0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征集调查</w:t>
            </w: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征集调查期数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（单位：期）</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收到意见数量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公布调查结果期数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（单位：期）</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在线访谈</w:t>
            </w: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访谈期数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（单位：期）</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4</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网民留言数量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答复网民提问数量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是否提供智能问答</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安全防护</w:t>
            </w: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安全检测评估次数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（单位：次）</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11</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发现问题数量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问题整改数量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是否建立安全监测预警机制</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是否开展应急演练</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是否明确网站安全责任人</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移动新媒体</w:t>
            </w: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是否有移动新媒体</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☑是　　  □否</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微博</w:t>
            </w: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名称</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无</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信息发布量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关注量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微信</w:t>
            </w: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名称</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赤峰市场监管</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信息发布量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（单位：条）</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1856</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vMerge w:val="continue"/>
            <w:tcBorders>
              <w:top w:val="nil"/>
              <w:left w:val="nil"/>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79"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订阅数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（单位：个）</w:t>
            </w:r>
          </w:p>
        </w:tc>
        <w:tc>
          <w:tcPr>
            <w:tcW w:w="2776"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98009</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86" w:hRule="atLeast"/>
          <w:jc w:val="center"/>
        </w:trPr>
        <w:tc>
          <w:tcPr>
            <w:tcW w:w="308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微软雅黑" w:hAnsi="微软雅黑" w:eastAsia="微软雅黑" w:cs="微软雅黑"/>
                <w:i w:val="0"/>
                <w:iCs w:val="0"/>
                <w:color w:val="333333"/>
                <w:sz w:val="24"/>
                <w:szCs w:val="24"/>
              </w:rPr>
            </w:pPr>
          </w:p>
        </w:tc>
        <w:tc>
          <w:tcPr>
            <w:tcW w:w="2962"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其他</w:t>
            </w:r>
          </w:p>
        </w:tc>
        <w:tc>
          <w:tcPr>
            <w:tcW w:w="57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产品名称：无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信息发布量：0</w:t>
            </w:r>
          </w:p>
        </w:tc>
      </w:tr>
      <w:tr>
        <w:tblPrEx>
          <w:tblBorders>
            <w:top w:val="single" w:color="333333" w:sz="6" w:space="0"/>
            <w:left w:val="single" w:color="333333" w:sz="6"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00" w:hRule="atLeast"/>
          <w:jc w:val="center"/>
        </w:trPr>
        <w:tc>
          <w:tcPr>
            <w:tcW w:w="3082"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创新发展</w:t>
            </w:r>
          </w:p>
        </w:tc>
        <w:tc>
          <w:tcPr>
            <w:tcW w:w="8717"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195"/>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☑搜索即服务　　　 □多语言版本　　　 □无障碍浏览　　　 □千人千网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195"/>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olor w:val="333333"/>
                <w:sz w:val="24"/>
                <w:szCs w:val="24"/>
                <w:bdr w:val="none" w:color="auto" w:sz="0" w:space="0"/>
              </w:rPr>
              <w:t>□其他__________________________________</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    单位负责人：</w:t>
      </w:r>
      <w:r>
        <w:rPr>
          <w:rFonts w:hint="eastAsia" w:ascii="宋体" w:hAnsi="宋体" w:eastAsia="宋体" w:cs="宋体"/>
          <w:i w:val="0"/>
          <w:iCs w:val="0"/>
          <w:caps w:val="0"/>
          <w:color w:val="333333"/>
          <w:spacing w:val="0"/>
          <w:sz w:val="19"/>
          <w:szCs w:val="19"/>
          <w:bdr w:val="none" w:color="auto" w:sz="0" w:space="0"/>
          <w:shd w:val="clear" w:fill="FFFFFF"/>
        </w:rPr>
        <w:t>任海</w:t>
      </w:r>
      <w:r>
        <w:rPr>
          <w:rFonts w:hint="eastAsia" w:ascii="宋体" w:hAnsi="宋体" w:eastAsia="宋体" w:cs="宋体"/>
          <w:i w:val="0"/>
          <w:iCs w:val="0"/>
          <w:caps w:val="0"/>
          <w:color w:val="333333"/>
          <w:spacing w:val="0"/>
          <w:sz w:val="24"/>
          <w:szCs w:val="24"/>
          <w:bdr w:val="none" w:color="auto" w:sz="0" w:space="0"/>
          <w:shd w:val="clear" w:fill="FFFFFF"/>
        </w:rPr>
        <w:t>      审核人：</w:t>
      </w:r>
      <w:r>
        <w:rPr>
          <w:rFonts w:hint="eastAsia" w:ascii="宋体" w:hAnsi="宋体" w:eastAsia="宋体" w:cs="宋体"/>
          <w:i w:val="0"/>
          <w:iCs w:val="0"/>
          <w:caps w:val="0"/>
          <w:color w:val="333333"/>
          <w:spacing w:val="0"/>
          <w:sz w:val="19"/>
          <w:szCs w:val="19"/>
          <w:bdr w:val="none" w:color="auto" w:sz="0" w:space="0"/>
          <w:shd w:val="clear" w:fill="FFFFFF"/>
        </w:rPr>
        <w:t>周新宇</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填报人：</w:t>
      </w:r>
      <w:r>
        <w:rPr>
          <w:rFonts w:hint="eastAsia" w:ascii="宋体" w:hAnsi="宋体" w:eastAsia="宋体" w:cs="宋体"/>
          <w:i w:val="0"/>
          <w:iCs w:val="0"/>
          <w:caps w:val="0"/>
          <w:color w:val="333333"/>
          <w:spacing w:val="0"/>
          <w:sz w:val="19"/>
          <w:szCs w:val="19"/>
          <w:shd w:val="clear" w:fill="FFFFFF"/>
        </w:rPr>
        <w:t>王晓冬 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联系电话：0476-5970159</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填报日期：2023年1月6日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备注：由于网上政务服务用户注册，全部依托全区统一身份认证体系提供用户注册，故所有用户注册数量统一填写在自治区政府门户网站年报和政务服务网年报中，本网注册用户数为0。</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zk3MWYzNDI3MDZlZWQ0NjFmNTVjNTFiZjZhMzMifQ=="/>
  </w:docVars>
  <w:rsids>
    <w:rsidRoot w:val="00F70739"/>
    <w:rsid w:val="00034032"/>
    <w:rsid w:val="00034A72"/>
    <w:rsid w:val="000F590C"/>
    <w:rsid w:val="001F0323"/>
    <w:rsid w:val="00232A99"/>
    <w:rsid w:val="002358A8"/>
    <w:rsid w:val="00286B9D"/>
    <w:rsid w:val="00293DA3"/>
    <w:rsid w:val="003B2D49"/>
    <w:rsid w:val="00407C28"/>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279271E8"/>
    <w:rsid w:val="309D4424"/>
    <w:rsid w:val="4AC272E4"/>
    <w:rsid w:val="4DCD5D38"/>
    <w:rsid w:val="50B367D3"/>
    <w:rsid w:val="5BDD04DB"/>
    <w:rsid w:val="607438D6"/>
    <w:rsid w:val="660F3982"/>
    <w:rsid w:val="75596138"/>
    <w:rsid w:val="7CE66517"/>
    <w:rsid w:val="FFBA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qFormat/>
    <w:uiPriority w:val="0"/>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947</Words>
  <Characters>1124</Characters>
  <Lines>9</Lines>
  <Paragraphs>2</Paragraphs>
  <TotalTime>28</TotalTime>
  <ScaleCrop>false</ScaleCrop>
  <LinksUpToDate>false</LinksUpToDate>
  <CharactersWithSpaces>1157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2021-01-05T11:04:00Z</dcterms:created>
  <dc:creator>凯 周</dc:creator>
  <cp:lastModifiedBy>cfedu</cp:lastModifiedBy>
  <dcterms:modified xsi:type="dcterms:W3CDTF">2023-01-18T07:36:12Z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81FBEE6B7FB64FDCA8305E8E461C4CED</vt:lpwstr>
  </property>
</Properties>
</file>